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5C2190" w:rsidP="00881496" w:rsidRDefault="008B3FAE" w14:paraId="5645BDC8" w14:textId="471D286F">
      <w:pPr>
        <w:spacing w:after="56" w:line="259" w:lineRule="auto"/>
        <w:ind w:left="30" w:firstLine="0"/>
        <w:jc w:val="center"/>
      </w:pPr>
      <w:r>
        <w:rPr>
          <w:noProof/>
        </w:rPr>
        <w:drawing>
          <wp:inline distT="0" distB="0" distL="0" distR="0" wp14:anchorId="190725AC" wp14:editId="423CF23A">
            <wp:extent cx="1590675" cy="885825"/>
            <wp:effectExtent l="0" t="0" r="0" b="0"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190" w:rsidRDefault="00881496" w14:paraId="4C8E8C34" w14:textId="5634EEA8">
      <w:pPr>
        <w:ind w:left="0"/>
      </w:pPr>
      <w:r>
        <w:t>July 2025</w:t>
      </w:r>
    </w:p>
    <w:p w:rsidR="005C2190" w:rsidRDefault="008B3FAE" w14:paraId="13A58BF9" w14:textId="1288649C">
      <w:pPr>
        <w:spacing w:after="245" w:line="241" w:lineRule="auto"/>
        <w:ind w:left="10" w:right="537" w:hanging="10"/>
        <w:jc w:val="both"/>
      </w:pPr>
      <w:r w:rsidRPr="0F2FD987" w:rsidR="110B7190">
        <w:rPr>
          <w:rFonts w:ascii="Times New Roman" w:hAnsi="Times New Roman" w:eastAsia="Times New Roman" w:cs="Times New Roman"/>
        </w:rPr>
        <w:t>N</w:t>
      </w:r>
      <w:r w:rsidRPr="0F2FD987" w:rsidR="406004FF">
        <w:rPr>
          <w:rFonts w:ascii="Times New Roman" w:hAnsi="Times New Roman" w:eastAsia="Times New Roman" w:cs="Times New Roman"/>
        </w:rPr>
        <w:t>ow is the time</w:t>
      </w:r>
      <w:r w:rsidRPr="0F2FD987" w:rsidR="110B7190">
        <w:rPr>
          <w:rFonts w:ascii="Times New Roman" w:hAnsi="Times New Roman" w:eastAsia="Times New Roman" w:cs="Times New Roman"/>
        </w:rPr>
        <w:t xml:space="preserve"> to become an ARIAS member for this season </w:t>
      </w:r>
      <w:r w:rsidRPr="0F2FD987" w:rsidR="6CDC09B3">
        <w:rPr>
          <w:rFonts w:ascii="Times New Roman" w:hAnsi="Times New Roman" w:eastAsia="Times New Roman" w:cs="Times New Roman"/>
        </w:rPr>
        <w:t xml:space="preserve">starting </w:t>
      </w:r>
      <w:r w:rsidRPr="0F2FD987" w:rsidR="110B7190">
        <w:rPr>
          <w:rFonts w:ascii="Times New Roman" w:hAnsi="Times New Roman" w:eastAsia="Times New Roman" w:cs="Times New Roman"/>
        </w:rPr>
        <w:t>Ju</w:t>
      </w:r>
      <w:r w:rsidRPr="0F2FD987" w:rsidR="6CDC09B3">
        <w:rPr>
          <w:rFonts w:ascii="Times New Roman" w:hAnsi="Times New Roman" w:eastAsia="Times New Roman" w:cs="Times New Roman"/>
        </w:rPr>
        <w:t>ly</w:t>
      </w:r>
      <w:r w:rsidRPr="0F2FD987" w:rsidR="110B7190">
        <w:rPr>
          <w:rFonts w:ascii="Times New Roman" w:hAnsi="Times New Roman" w:eastAsia="Times New Roman" w:cs="Times New Roman"/>
        </w:rPr>
        <w:t xml:space="preserve"> 2025</w:t>
      </w:r>
      <w:r w:rsidRPr="0F2FD987" w:rsidR="6CDC09B3">
        <w:rPr>
          <w:rFonts w:ascii="Times New Roman" w:hAnsi="Times New Roman" w:eastAsia="Times New Roman" w:cs="Times New Roman"/>
        </w:rPr>
        <w:t xml:space="preserve">. </w:t>
      </w:r>
      <w:r w:rsidRPr="0F2FD987" w:rsidR="110B7190">
        <w:rPr>
          <w:rFonts w:ascii="Times New Roman" w:hAnsi="Times New Roman" w:eastAsia="Times New Roman" w:cs="Times New Roman"/>
        </w:rPr>
        <w:t xml:space="preserve"> </w:t>
      </w:r>
      <w:r w:rsidR="110B7190">
        <w:rPr/>
        <w:t xml:space="preserve">ARIAS is committed </w:t>
      </w:r>
      <w:r w:rsidR="110B7190">
        <w:rPr/>
        <w:t>to</w:t>
      </w:r>
      <w:r w:rsidR="141748FE">
        <w:rPr/>
        <w:t xml:space="preserve"> </w:t>
      </w:r>
      <w:r w:rsidR="110B7190">
        <w:rPr/>
        <w:t>enhancing</w:t>
      </w:r>
      <w:r w:rsidR="110B7190">
        <w:rPr/>
        <w:t xml:space="preserve"> the lives of Nassau County residents with symphonic music and we need </w:t>
      </w:r>
      <w:r w:rsidR="3D90ECDA">
        <w:rPr/>
        <w:t>your support</w:t>
      </w:r>
      <w:r w:rsidR="110B7190">
        <w:rPr/>
        <w:t xml:space="preserve">!  </w:t>
      </w:r>
      <w:r w:rsidR="110B7190">
        <w:rPr/>
        <w:t xml:space="preserve"> </w:t>
      </w:r>
    </w:p>
    <w:p w:rsidR="005C2190" w:rsidRDefault="008B3FAE" w14:paraId="50F78435" w14:textId="49B7E582">
      <w:pPr>
        <w:numPr>
          <w:ilvl w:val="0"/>
          <w:numId w:val="1"/>
        </w:numPr>
        <w:spacing w:after="79"/>
        <w:ind w:hanging="171"/>
        <w:rPr/>
      </w:pPr>
      <w:r w:rsidR="008B3FAE">
        <w:rPr/>
        <w:t xml:space="preserve">ARIAS is bringing specialty Jacksonville Symphony Ensembles to Nassau </w:t>
      </w:r>
      <w:r w:rsidR="0718A6FA">
        <w:rPr/>
        <w:t>County twice</w:t>
      </w:r>
      <w:r w:rsidR="008B3FAE">
        <w:rPr/>
        <w:t xml:space="preserve"> a season</w:t>
      </w:r>
      <w:r w:rsidR="008B3FAE">
        <w:rPr/>
        <w:t xml:space="preserve">.  </w:t>
      </w:r>
    </w:p>
    <w:p w:rsidR="005C2190" w:rsidRDefault="008B3FAE" w14:paraId="4297BA4C" w14:textId="5EEEED7C">
      <w:pPr>
        <w:numPr>
          <w:ilvl w:val="0"/>
          <w:numId w:val="1"/>
        </w:numPr>
        <w:spacing w:after="122"/>
        <w:ind w:hanging="171"/>
        <w:rPr/>
      </w:pPr>
      <w:r w:rsidR="110B7190">
        <w:rPr/>
        <w:t xml:space="preserve">ARIAS </w:t>
      </w:r>
      <w:r w:rsidR="4A1303CC">
        <w:rPr/>
        <w:t xml:space="preserve">offers a </w:t>
      </w:r>
      <w:r w:rsidR="110B7190">
        <w:rPr/>
        <w:t>shuttle bus service from Amelia Island a</w:t>
      </w:r>
      <w:r w:rsidR="148228D5">
        <w:rPr/>
        <w:t>nd</w:t>
      </w:r>
      <w:r w:rsidR="110B7190">
        <w:rPr/>
        <w:t xml:space="preserve"> Yulee </w:t>
      </w:r>
      <w:r w:rsidR="110B7190">
        <w:rPr/>
        <w:t>to  8</w:t>
      </w:r>
      <w:r w:rsidR="110B7190">
        <w:rPr/>
        <w:t xml:space="preserve"> classical music programs in Jacoby Symphony Hall for the </w:t>
      </w:r>
      <w:r w:rsidR="3EDB295B">
        <w:rPr/>
        <w:t>Jacksonville Symphony’s</w:t>
      </w:r>
      <w:r w:rsidR="110B7190">
        <w:rPr/>
        <w:t xml:space="preserve"> 7</w:t>
      </w:r>
      <w:r w:rsidR="6CDC09B3">
        <w:rPr/>
        <w:t>6</w:t>
      </w:r>
      <w:r w:rsidRPr="0F2FD987" w:rsidR="110B7190">
        <w:rPr>
          <w:vertAlign w:val="superscript"/>
        </w:rPr>
        <w:t xml:space="preserve">th </w:t>
      </w:r>
      <w:r w:rsidR="110B7190">
        <w:rPr/>
        <w:t>Anniversary season</w:t>
      </w:r>
      <w:r w:rsidR="110B7190">
        <w:rPr/>
        <w:t xml:space="preserve">.  </w:t>
      </w:r>
    </w:p>
    <w:p w:rsidR="005C2190" w:rsidRDefault="008B3FAE" w14:paraId="51D2D5AB" w14:textId="77777777">
      <w:pPr>
        <w:numPr>
          <w:ilvl w:val="0"/>
          <w:numId w:val="1"/>
        </w:numPr>
        <w:spacing w:after="54"/>
        <w:ind w:hanging="171"/>
      </w:pPr>
      <w:r>
        <w:t xml:space="preserve">ARIAS members will receive discounts on ARIAS sponsored events.   </w:t>
      </w:r>
    </w:p>
    <w:p w:rsidR="005C2190" w:rsidRDefault="008B3FAE" w14:paraId="205BD5B8" w14:textId="0EF67E48">
      <w:pPr>
        <w:numPr>
          <w:ilvl w:val="0"/>
          <w:numId w:val="1"/>
        </w:numPr>
        <w:spacing w:after="80"/>
        <w:ind w:hanging="171"/>
        <w:rPr/>
      </w:pPr>
      <w:r w:rsidR="110B7190">
        <w:rPr/>
        <w:t>ARIAS is resuming music education support for over 5</w:t>
      </w:r>
      <w:r w:rsidR="16D32436">
        <w:rPr/>
        <w:t>,</w:t>
      </w:r>
      <w:r w:rsidR="110B7190">
        <w:rPr/>
        <w:t xml:space="preserve">000 Nassau County          students. This includes Symphony Ensembles for elementary and middle </w:t>
      </w:r>
      <w:r w:rsidR="6527832B">
        <w:rPr/>
        <w:t>school performances</w:t>
      </w:r>
      <w:r w:rsidR="6CDC09B3">
        <w:rPr/>
        <w:t xml:space="preserve"> when possible</w:t>
      </w:r>
      <w:r w:rsidR="110B7190">
        <w:rPr/>
        <w:t xml:space="preserve">. </w:t>
      </w:r>
      <w:r w:rsidR="6CDC09B3">
        <w:rPr/>
        <w:t xml:space="preserve">A new grant program </w:t>
      </w:r>
      <w:r w:rsidR="455568A0">
        <w:rPr/>
        <w:t xml:space="preserve">is again </w:t>
      </w:r>
      <w:r w:rsidR="6CDC09B3">
        <w:rPr/>
        <w:t xml:space="preserve">available through </w:t>
      </w:r>
      <w:r w:rsidR="66919EF1">
        <w:rPr/>
        <w:t xml:space="preserve">an </w:t>
      </w:r>
      <w:r w:rsidR="6CDC09B3">
        <w:rPr/>
        <w:t xml:space="preserve">application </w:t>
      </w:r>
      <w:r w:rsidR="3CC82860">
        <w:rPr/>
        <w:t xml:space="preserve">process. It </w:t>
      </w:r>
      <w:r w:rsidR="6CDC09B3">
        <w:rPr/>
        <w:t xml:space="preserve">was implemented in 2025 </w:t>
      </w:r>
      <w:r w:rsidR="42103D3F">
        <w:rPr/>
        <w:t xml:space="preserve">and </w:t>
      </w:r>
      <w:r w:rsidR="6CDC09B3">
        <w:rPr/>
        <w:t>offer</w:t>
      </w:r>
      <w:r w:rsidR="37A2D586">
        <w:rPr/>
        <w:t>s</w:t>
      </w:r>
      <w:r w:rsidR="6CDC09B3">
        <w:rPr/>
        <w:t xml:space="preserve"> funds </w:t>
      </w:r>
      <w:r w:rsidR="7A8E193A">
        <w:rPr/>
        <w:t xml:space="preserve">for special </w:t>
      </w:r>
      <w:r w:rsidR="6CDC09B3">
        <w:rPr/>
        <w:t>middle school music pro</w:t>
      </w:r>
      <w:r w:rsidR="4ECE16D6">
        <w:rPr/>
        <w:t>jects</w:t>
      </w:r>
      <w:r w:rsidR="6CDC09B3">
        <w:rPr/>
        <w:t>.</w:t>
      </w:r>
    </w:p>
    <w:p w:rsidR="005C2190" w:rsidRDefault="008B3FAE" w14:paraId="7E22AA17" w14:textId="3E54DDD9">
      <w:pPr>
        <w:numPr>
          <w:ilvl w:val="0"/>
          <w:numId w:val="1"/>
        </w:numPr>
        <w:ind w:hanging="171"/>
        <w:rPr/>
      </w:pPr>
      <w:r w:rsidR="008B3FAE">
        <w:rPr/>
        <w:t xml:space="preserve">ARIAS supports the Jacksonville Symphony through contributions and </w:t>
      </w:r>
      <w:r w:rsidR="28F4294B">
        <w:rPr/>
        <w:t>Board representation</w:t>
      </w:r>
      <w:r w:rsidR="008B3FAE">
        <w:rPr/>
        <w:t xml:space="preserve">.  </w:t>
      </w:r>
    </w:p>
    <w:p w:rsidR="005C2190" w:rsidRDefault="008B3FAE" w14:paraId="12E421AE" w14:textId="77777777">
      <w:pPr>
        <w:spacing w:after="464"/>
        <w:ind w:left="0"/>
      </w:pPr>
      <w:r>
        <w:t xml:space="preserve">Thank you! Please invite your friends &amp; neighbors to become ARIAS members too!  </w:t>
      </w:r>
    </w:p>
    <w:p w:rsidR="005C2190" w:rsidRDefault="008B3FAE" w14:paraId="3FDCD768" w14:textId="43954D4F">
      <w:pPr>
        <w:ind w:left="0" w:right="251"/>
      </w:pPr>
      <w:r w:rsidR="110B7190">
        <w:rPr/>
        <w:t>To become members until June 202</w:t>
      </w:r>
      <w:r w:rsidR="53F31C6B">
        <w:rPr/>
        <w:t>6</w:t>
      </w:r>
      <w:r w:rsidR="110B7190">
        <w:rPr/>
        <w:t xml:space="preserve"> you may use our website or please </w:t>
      </w:r>
      <w:r w:rsidR="642FEFB4">
        <w:rPr/>
        <w:t xml:space="preserve">complete this form (next page) and mail </w:t>
      </w:r>
      <w:r w:rsidR="110B7190">
        <w:rPr/>
        <w:t>a check for $</w:t>
      </w:r>
      <w:r w:rsidR="6CDC09B3">
        <w:rPr/>
        <w:t>6</w:t>
      </w:r>
      <w:r w:rsidR="110B7190">
        <w:rPr/>
        <w:t>0 (individual) or $</w:t>
      </w:r>
      <w:r w:rsidR="6CDC09B3">
        <w:rPr/>
        <w:t>10</w:t>
      </w:r>
      <w:r w:rsidR="110B7190">
        <w:rPr/>
        <w:t xml:space="preserve">0 (couple) and any </w:t>
      </w:r>
      <w:r w:rsidR="110B7190">
        <w:rPr/>
        <w:t>additional</w:t>
      </w:r>
      <w:r w:rsidR="110B7190">
        <w:rPr/>
        <w:t xml:space="preserve"> contributions payable to:  </w:t>
      </w:r>
    </w:p>
    <w:p w:rsidR="005C2190" w:rsidRDefault="008B3FAE" w14:paraId="68DC2C6E" w14:textId="44F806EC">
      <w:pPr>
        <w:ind w:left="0" w:right="251"/>
      </w:pPr>
      <w:r w:rsidR="110B7190">
        <w:rPr/>
        <w:t xml:space="preserve">  </w:t>
      </w:r>
      <w:r w:rsidRPr="0F2FD987" w:rsidR="110B7190">
        <w:rPr>
          <w:b w:val="1"/>
          <w:bCs w:val="1"/>
        </w:rPr>
        <w:t xml:space="preserve">ARIAS, </w:t>
      </w:r>
      <w:r w:rsidRPr="0F2FD987" w:rsidR="110B7190">
        <w:rPr>
          <w:b w:val="1"/>
          <w:bCs w:val="1"/>
        </w:rPr>
        <w:t>P.</w:t>
      </w:r>
      <w:r w:rsidRPr="0F2FD987" w:rsidR="110B7190">
        <w:rPr>
          <w:b w:val="1"/>
          <w:bCs w:val="1"/>
        </w:rPr>
        <w:t>O.Box</w:t>
      </w:r>
      <w:r w:rsidRPr="0F2FD987" w:rsidR="110B7190">
        <w:rPr>
          <w:b w:val="1"/>
          <w:bCs w:val="1"/>
        </w:rPr>
        <w:t xml:space="preserve"> 16203, Fernandina Beach, FL 32035 </w:t>
      </w:r>
    </w:p>
    <w:p w:rsidR="005C2190" w:rsidP="0F2FD987" w:rsidRDefault="008B3FAE" w14:paraId="667CE23F" w14:textId="5A321D0D">
      <w:pPr>
        <w:spacing w:after="10" w:line="259" w:lineRule="auto"/>
        <w:ind w:left="4" w:firstLine="0"/>
        <w:jc w:val="center"/>
        <w:rPr>
          <w:rStyle w:val="Emphasis"/>
        </w:rPr>
      </w:pPr>
      <w:r w:rsidRPr="0F2FD987" w:rsidR="110B7190">
        <w:rPr>
          <w:b w:val="1"/>
          <w:bCs w:val="1"/>
        </w:rPr>
        <w:t xml:space="preserve"> </w:t>
      </w:r>
      <w:r w:rsidRPr="0F2FD987" w:rsidR="633D2741">
        <w:rPr>
          <w:b w:val="1"/>
          <w:bCs w:val="1"/>
        </w:rPr>
        <w:t xml:space="preserve">Questions? Contact us </w:t>
      </w:r>
      <w:r w:rsidRPr="0F2FD987" w:rsidR="633D2741">
        <w:rPr>
          <w:b w:val="1"/>
          <w:bCs w:val="1"/>
          <w:color w:val="0000FF"/>
          <w:u w:val="single"/>
        </w:rPr>
        <w:t>ariasnassau@gmail.com</w:t>
      </w:r>
      <w:r w:rsidRPr="0F2FD987" w:rsidR="633D2741">
        <w:rPr>
          <w:b w:val="1"/>
          <w:bCs w:val="1"/>
          <w:color w:val="0000FF"/>
        </w:rPr>
        <w:t xml:space="preserve">  </w:t>
      </w:r>
    </w:p>
    <w:p w:rsidR="005C2190" w:rsidP="0F2FD987" w:rsidRDefault="008B3FAE" w14:paraId="54ECC449" w14:textId="18E22314">
      <w:pPr>
        <w:spacing w:after="0" w:line="245" w:lineRule="auto"/>
        <w:ind w:left="0" w:firstLine="0"/>
        <w:jc w:val="center"/>
      </w:pPr>
      <w:r w:rsidRPr="0F2FD987" w:rsidR="633D2741">
        <w:rPr>
          <w:sz w:val="24"/>
          <w:szCs w:val="24"/>
        </w:rPr>
        <w:t xml:space="preserve">ARIAS is a 501c3 Charitable organization affiliated with the Jacksonville Symphony. Their mission is to increase awareness of the Jacksonville Symphony in Nassau County, encourage Nassau County </w:t>
      </w:r>
      <w:r w:rsidRPr="0F2FD987" w:rsidR="633D2741">
        <w:rPr>
          <w:sz w:val="24"/>
          <w:szCs w:val="24"/>
        </w:rPr>
        <w:t>resident  attendance</w:t>
      </w:r>
      <w:r w:rsidRPr="0F2FD987" w:rsidR="633D2741">
        <w:rPr>
          <w:sz w:val="24"/>
          <w:szCs w:val="24"/>
        </w:rPr>
        <w:t xml:space="preserve"> at Jacoby Symphony Hall and enhance Music Education in Nassau County schools.</w:t>
      </w:r>
    </w:p>
    <w:p w:rsidR="005C2190" w:rsidRDefault="008B3FAE" w14:paraId="1A330794" w14:textId="77777777">
      <w:pPr>
        <w:spacing w:after="0" w:line="480" w:lineRule="auto"/>
        <w:ind w:left="10" w:right="-15" w:hanging="10"/>
        <w:jc w:val="both"/>
      </w:pPr>
      <w:r>
        <w:t xml:space="preserve">Name _______________________________________________________________________________________________ Spouse/Partner ____________________________________________________________________________________ </w:t>
      </w:r>
      <w:proofErr w:type="gramStart"/>
      <w:r>
        <w:t>Street:_</w:t>
      </w:r>
      <w:proofErr w:type="gramEnd"/>
      <w:r>
        <w:t xml:space="preserve">______________________________________________________________________________________________ </w:t>
      </w:r>
    </w:p>
    <w:p w:rsidR="005C2190" w:rsidP="3B8D53A7" w:rsidRDefault="008B3FAE" w14:paraId="32B67130" w14:textId="25875AA4">
      <w:pPr>
        <w:spacing w:after="0" w:afterAutospacing="off"/>
        <w:ind w:left="0"/>
      </w:pPr>
      <w:r w:rsidR="110B7190">
        <w:rPr/>
        <w:t>City:_</w:t>
      </w:r>
      <w:r w:rsidR="110B7190">
        <w:rPr/>
        <w:t>__________________________</w:t>
      </w:r>
      <w:r w:rsidR="110B7190">
        <w:rPr/>
        <w:t>___</w:t>
      </w:r>
      <w:r w:rsidR="110B7190">
        <w:rPr/>
        <w:t xml:space="preserve">_____________________ </w:t>
      </w:r>
      <w:r w:rsidR="110B7190">
        <w:rPr/>
        <w:t>State:_</w:t>
      </w:r>
      <w:r w:rsidR="110B7190">
        <w:rPr/>
        <w:t>________________</w:t>
      </w:r>
      <w:r w:rsidR="110B7190">
        <w:rPr/>
        <w:t>ZIP</w:t>
      </w:r>
      <w:r w:rsidR="110B7190">
        <w:rPr/>
        <w:t>:_</w:t>
      </w:r>
      <w:r w:rsidR="110B7190">
        <w:rPr/>
        <w:t xml:space="preserve">________________ </w:t>
      </w:r>
    </w:p>
    <w:p w:rsidR="3B8D53A7" w:rsidP="3B8D53A7" w:rsidRDefault="3B8D53A7" w14:paraId="15944371" w14:textId="77EFCB0A">
      <w:pPr>
        <w:spacing w:after="0" w:afterAutospacing="off"/>
        <w:ind w:left="0"/>
      </w:pPr>
    </w:p>
    <w:p w:rsidR="005C2190" w:rsidP="0F2FD987" w:rsidRDefault="008B3FAE" w14:paraId="51147631" w14:textId="294D9D30">
      <w:pPr>
        <w:spacing w:after="375" w:line="245" w:lineRule="auto"/>
        <w:ind w:left="0"/>
      </w:pPr>
      <w:r w:rsidR="008B3FAE">
        <w:rPr/>
        <w:t>Phone:_</w:t>
      </w:r>
      <w:r w:rsidR="008B3FAE">
        <w:rPr/>
        <w:t>_______________________Email</w:t>
      </w:r>
      <w:r w:rsidR="008B3FAE">
        <w:rPr/>
        <w:t>(s</w:t>
      </w:r>
      <w:r w:rsidR="008B3FAE">
        <w:rPr/>
        <w:t>):_</w:t>
      </w:r>
      <w:r w:rsidR="008B3FAE">
        <w:rPr/>
        <w:t xml:space="preserve">___________________________________________________________  </w:t>
      </w:r>
      <w:proofErr w:type="gramStart"/>
      <w:proofErr w:type="gramEnd"/>
    </w:p>
    <w:p w:rsidR="3630728D" w:rsidP="0F2FD987" w:rsidRDefault="3630728D" w14:paraId="17D72224" w14:textId="7D7374D5">
      <w:pPr>
        <w:spacing w:after="375"/>
        <w:ind w:left="0"/>
      </w:pPr>
      <w:r w:rsidR="3630728D">
        <w:rPr/>
        <w:t>Amount Enclosed:  $_______________________________________________________________________________</w:t>
      </w:r>
    </w:p>
    <w:sectPr w:rsidR="005C2190">
      <w:pgSz w:w="12240" w:h="15840" w:orient="portrait"/>
      <w:pgMar w:top="720" w:right="720" w:bottom="720" w:left="720" w:header="720" w:footer="720" w:gutter="0"/>
      <w:cols w:space="720"/>
      <w:headerReference w:type="default" r:id="R6a0bd3d421b24de7"/>
      <w:footerReference w:type="default" r:id="Rd0d6f6c1219c482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75"/>
      <w:gridCol w:w="3575"/>
      <w:gridCol w:w="3575"/>
    </w:tblGrid>
    <w:tr w:rsidR="3B8D53A7" w:rsidTr="3B8D53A7" w14:paraId="496C9CD0">
      <w:trPr>
        <w:trHeight w:val="300"/>
      </w:trPr>
      <w:tc>
        <w:tcPr>
          <w:tcW w:w="3575" w:type="dxa"/>
          <w:tcMar/>
        </w:tcPr>
        <w:p w:rsidR="3B8D53A7" w:rsidP="3B8D53A7" w:rsidRDefault="3B8D53A7" w14:paraId="708FB3DD" w14:textId="2555A33A">
          <w:pPr>
            <w:pStyle w:val="Header"/>
            <w:bidi w:val="0"/>
            <w:ind w:left="-115"/>
            <w:jc w:val="left"/>
          </w:pPr>
        </w:p>
      </w:tc>
      <w:tc>
        <w:tcPr>
          <w:tcW w:w="3575" w:type="dxa"/>
          <w:tcMar/>
        </w:tcPr>
        <w:p w:rsidR="3B8D53A7" w:rsidP="3B8D53A7" w:rsidRDefault="3B8D53A7" w14:paraId="0C435E20" w14:textId="19778068">
          <w:pPr>
            <w:pStyle w:val="Header"/>
            <w:bidi w:val="0"/>
            <w:jc w:val="center"/>
          </w:pPr>
        </w:p>
      </w:tc>
      <w:tc>
        <w:tcPr>
          <w:tcW w:w="3575" w:type="dxa"/>
          <w:tcMar/>
        </w:tcPr>
        <w:p w:rsidR="3B8D53A7" w:rsidP="3B8D53A7" w:rsidRDefault="3B8D53A7" w14:paraId="587B8B83" w14:textId="57925B1E">
          <w:pPr>
            <w:pStyle w:val="Header"/>
            <w:bidi w:val="0"/>
            <w:ind w:right="-115"/>
            <w:jc w:val="right"/>
          </w:pPr>
        </w:p>
      </w:tc>
    </w:tr>
  </w:tbl>
  <w:p w:rsidR="3B8D53A7" w:rsidP="3B8D53A7" w:rsidRDefault="3B8D53A7" w14:paraId="7C76588F" w14:textId="2F02DB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75"/>
      <w:gridCol w:w="3575"/>
      <w:gridCol w:w="3575"/>
    </w:tblGrid>
    <w:tr w:rsidR="3B8D53A7" w:rsidTr="3B8D53A7" w14:paraId="787A116A">
      <w:trPr>
        <w:trHeight w:val="300"/>
      </w:trPr>
      <w:tc>
        <w:tcPr>
          <w:tcW w:w="3575" w:type="dxa"/>
          <w:tcMar/>
        </w:tcPr>
        <w:p w:rsidR="3B8D53A7" w:rsidP="3B8D53A7" w:rsidRDefault="3B8D53A7" w14:paraId="7F64CA13" w14:textId="3A01C67A">
          <w:pPr>
            <w:pStyle w:val="Header"/>
            <w:bidi w:val="0"/>
            <w:ind w:left="-115"/>
            <w:jc w:val="left"/>
          </w:pPr>
        </w:p>
      </w:tc>
      <w:tc>
        <w:tcPr>
          <w:tcW w:w="3575" w:type="dxa"/>
          <w:tcMar/>
        </w:tcPr>
        <w:p w:rsidR="3B8D53A7" w:rsidP="3B8D53A7" w:rsidRDefault="3B8D53A7" w14:paraId="0D31F571" w14:textId="015FDF07">
          <w:pPr>
            <w:pStyle w:val="Header"/>
            <w:bidi w:val="0"/>
            <w:jc w:val="center"/>
          </w:pPr>
        </w:p>
      </w:tc>
      <w:tc>
        <w:tcPr>
          <w:tcW w:w="3575" w:type="dxa"/>
          <w:tcMar/>
        </w:tcPr>
        <w:p w:rsidR="3B8D53A7" w:rsidP="3B8D53A7" w:rsidRDefault="3B8D53A7" w14:paraId="3C1BF759" w14:textId="66A7EF97">
          <w:pPr>
            <w:pStyle w:val="Header"/>
            <w:bidi w:val="0"/>
            <w:ind w:right="-115"/>
            <w:jc w:val="right"/>
          </w:pPr>
        </w:p>
      </w:tc>
    </w:tr>
  </w:tbl>
  <w:p w:rsidR="3B8D53A7" w:rsidP="3B8D53A7" w:rsidRDefault="3B8D53A7" w14:paraId="0A765A2B" w14:textId="798952F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20218"/>
    <w:multiLevelType w:val="hybridMultilevel"/>
    <w:tmpl w:val="F13E6DB6"/>
    <w:lvl w:ilvl="0" w:tplc="4608341A">
      <w:start w:val="1"/>
      <w:numFmt w:val="bullet"/>
      <w:lvlText w:val="•"/>
      <w:lvlJc w:val="left"/>
      <w:pPr>
        <w:ind w:left="90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3914FC44">
      <w:start w:val="1"/>
      <w:numFmt w:val="bullet"/>
      <w:lvlText w:val="o"/>
      <w:lvlJc w:val="left"/>
      <w:pPr>
        <w:ind w:left="181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8AC04928">
      <w:start w:val="1"/>
      <w:numFmt w:val="bullet"/>
      <w:lvlText w:val="▪"/>
      <w:lvlJc w:val="left"/>
      <w:pPr>
        <w:ind w:left="253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E072356C">
      <w:start w:val="1"/>
      <w:numFmt w:val="bullet"/>
      <w:lvlText w:val="•"/>
      <w:lvlJc w:val="left"/>
      <w:pPr>
        <w:ind w:left="325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D77E91D8">
      <w:start w:val="1"/>
      <w:numFmt w:val="bullet"/>
      <w:lvlText w:val="o"/>
      <w:lvlJc w:val="left"/>
      <w:pPr>
        <w:ind w:left="397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8F5AE25E">
      <w:start w:val="1"/>
      <w:numFmt w:val="bullet"/>
      <w:lvlText w:val="▪"/>
      <w:lvlJc w:val="left"/>
      <w:pPr>
        <w:ind w:left="469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C570FF64">
      <w:start w:val="1"/>
      <w:numFmt w:val="bullet"/>
      <w:lvlText w:val="•"/>
      <w:lvlJc w:val="left"/>
      <w:pPr>
        <w:ind w:left="541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3B20A8E2">
      <w:start w:val="1"/>
      <w:numFmt w:val="bullet"/>
      <w:lvlText w:val="o"/>
      <w:lvlJc w:val="left"/>
      <w:pPr>
        <w:ind w:left="613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64962D44">
      <w:start w:val="1"/>
      <w:numFmt w:val="bullet"/>
      <w:lvlText w:val="▪"/>
      <w:lvlJc w:val="left"/>
      <w:pPr>
        <w:ind w:left="685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91562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90"/>
    <w:rsid w:val="004522AC"/>
    <w:rsid w:val="005C2190"/>
    <w:rsid w:val="00881496"/>
    <w:rsid w:val="008B3FAE"/>
    <w:rsid w:val="00C70DAC"/>
    <w:rsid w:val="00E946B1"/>
    <w:rsid w:val="0718A6FA"/>
    <w:rsid w:val="0BE4FDF3"/>
    <w:rsid w:val="0F2FD987"/>
    <w:rsid w:val="0F914759"/>
    <w:rsid w:val="110B7190"/>
    <w:rsid w:val="141748FE"/>
    <w:rsid w:val="148228D5"/>
    <w:rsid w:val="16D32436"/>
    <w:rsid w:val="28F4294B"/>
    <w:rsid w:val="337DAFD1"/>
    <w:rsid w:val="340552FC"/>
    <w:rsid w:val="3630728D"/>
    <w:rsid w:val="37A2D586"/>
    <w:rsid w:val="3B8D53A7"/>
    <w:rsid w:val="3CC82860"/>
    <w:rsid w:val="3D156A53"/>
    <w:rsid w:val="3D90ECDA"/>
    <w:rsid w:val="3EC264E5"/>
    <w:rsid w:val="3EDB295B"/>
    <w:rsid w:val="406004FF"/>
    <w:rsid w:val="4090DE42"/>
    <w:rsid w:val="42103D3F"/>
    <w:rsid w:val="42D3189D"/>
    <w:rsid w:val="455568A0"/>
    <w:rsid w:val="4A1303CC"/>
    <w:rsid w:val="4ECE16D6"/>
    <w:rsid w:val="53F31C6B"/>
    <w:rsid w:val="60751881"/>
    <w:rsid w:val="633D2741"/>
    <w:rsid w:val="642FEFB4"/>
    <w:rsid w:val="6527832B"/>
    <w:rsid w:val="66919EF1"/>
    <w:rsid w:val="69CA3AD5"/>
    <w:rsid w:val="6B82A77A"/>
    <w:rsid w:val="6C384412"/>
    <w:rsid w:val="6CDC09B3"/>
    <w:rsid w:val="7228F00E"/>
    <w:rsid w:val="77459907"/>
    <w:rsid w:val="78940BD9"/>
    <w:rsid w:val="7A8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B654"/>
  <w15:docId w15:val="{EC51DFDF-07F8-428B-97EB-8B452B87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10" w:line="255" w:lineRule="auto"/>
      <w:ind w:left="15" w:firstLine="5"/>
    </w:pPr>
    <w:rPr>
      <w:rFonts w:ascii="Cambria" w:hAnsi="Cambria" w:eastAsia="Cambria" w:cs="Cambria"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3FAE"/>
    <w:rPr>
      <w:i/>
      <w:iCs/>
    </w:rPr>
  </w:style>
  <w:style w:type="paragraph" w:styleId="Header">
    <w:uiPriority w:val="99"/>
    <w:name w:val="header"/>
    <w:basedOn w:val="Normal"/>
    <w:unhideWhenUsed/>
    <w:rsid w:val="3B8D53A7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3B8D53A7"/>
    <w:pPr>
      <w:tabs>
        <w:tab w:val="center" w:leader="none" w:pos="4680"/>
        <w:tab w:val="right" w:leader="none" w:pos="9360"/>
      </w:tabs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header" Target="header.xml" Id="R6a0bd3d421b24de7" /><Relationship Type="http://schemas.openxmlformats.org/officeDocument/2006/relationships/footer" Target="footer.xml" Id="Rd0d6f6c1219c48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2024-2025ARIASmembership</dc:title>
  <dc:subject/>
  <dc:creator>Nancy Crager</dc:creator>
  <keywords/>
  <lastModifiedBy>Nancy Crager</lastModifiedBy>
  <revision>4</revision>
  <dcterms:created xsi:type="dcterms:W3CDTF">2025-07-11T14:50:00.0000000Z</dcterms:created>
  <dcterms:modified xsi:type="dcterms:W3CDTF">2025-07-11T16:39:44.5008548Z</dcterms:modified>
</coreProperties>
</file>